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E3A9" w14:textId="77777777" w:rsidR="00BB4598" w:rsidRDefault="009C0911">
      <w:pPr>
        <w:pStyle w:val="Ttulo"/>
      </w:pPr>
      <w:r>
        <w:t>FOLHA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CORREÇÃO</w:t>
      </w:r>
      <w:r>
        <w:rPr>
          <w:spacing w:val="-2"/>
        </w:rPr>
        <w:t xml:space="preserve"> </w:t>
      </w:r>
      <w:r>
        <w:t>YSQ-L3</w:t>
      </w:r>
    </w:p>
    <w:p w14:paraId="69EE7D58" w14:textId="77777777" w:rsidR="00BB4598" w:rsidRDefault="009C0911">
      <w:pPr>
        <w:spacing w:before="47"/>
        <w:ind w:left="430" w:right="656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Jeffrey</w:t>
      </w:r>
      <w:r>
        <w:rPr>
          <w:rFonts w:ascii="Calibri"/>
          <w:b/>
          <w:spacing w:val="-4"/>
          <w:sz w:val="26"/>
        </w:rPr>
        <w:t xml:space="preserve"> </w:t>
      </w:r>
      <w:r>
        <w:rPr>
          <w:rFonts w:ascii="Calibri"/>
          <w:b/>
          <w:sz w:val="26"/>
        </w:rPr>
        <w:t>Young,</w:t>
      </w:r>
      <w:r>
        <w:rPr>
          <w:rFonts w:ascii="Calibri"/>
          <w:b/>
          <w:spacing w:val="-2"/>
          <w:sz w:val="26"/>
        </w:rPr>
        <w:t xml:space="preserve"> </w:t>
      </w:r>
      <w:r>
        <w:rPr>
          <w:rFonts w:ascii="Calibri"/>
          <w:b/>
          <w:sz w:val="26"/>
        </w:rPr>
        <w:t>Ph.D.</w:t>
      </w:r>
    </w:p>
    <w:p w14:paraId="7D4B8696" w14:textId="77777777" w:rsidR="00BB4598" w:rsidRDefault="009C0911">
      <w:pPr>
        <w:spacing w:before="172" w:line="273" w:lineRule="auto"/>
        <w:ind w:left="483" w:right="656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(Tradução e adaptação oficial para uso no Brasil por Margareth da Silva Oliveira, Lauren Heineck de Souza e Elisa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z w:val="21"/>
        </w:rPr>
        <w:t>Steinhorst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Damasceno. Autorização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exclusiva do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Schema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Therapy Institute.)</w:t>
      </w:r>
    </w:p>
    <w:p w14:paraId="55771EBA" w14:textId="77777777" w:rsidR="00BB4598" w:rsidRDefault="00BB4598">
      <w:pPr>
        <w:pStyle w:val="Corpodetexto"/>
        <w:spacing w:before="7"/>
        <w:rPr>
          <w:rFonts w:ascii="Calibri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995"/>
        <w:gridCol w:w="1422"/>
        <w:gridCol w:w="638"/>
        <w:gridCol w:w="633"/>
        <w:gridCol w:w="626"/>
        <w:gridCol w:w="1692"/>
        <w:gridCol w:w="1948"/>
      </w:tblGrid>
      <w:tr w:rsidR="00BB4598" w14:paraId="688BB6EF" w14:textId="77777777">
        <w:trPr>
          <w:trHeight w:val="1466"/>
        </w:trPr>
        <w:tc>
          <w:tcPr>
            <w:tcW w:w="2536" w:type="dxa"/>
          </w:tcPr>
          <w:p w14:paraId="55E2B7AF" w14:textId="77777777" w:rsidR="00BB4598" w:rsidRDefault="009C0911">
            <w:pPr>
              <w:pStyle w:val="TableParagraph"/>
              <w:spacing w:before="3"/>
              <w:ind w:left="101" w:right="7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Esquema</w:t>
            </w:r>
          </w:p>
          <w:p w14:paraId="75ADA6E9" w14:textId="77777777" w:rsidR="00BB4598" w:rsidRDefault="009C0911">
            <w:pPr>
              <w:pStyle w:val="TableParagraph"/>
              <w:spacing w:before="42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(Abreviad0)</w:t>
            </w:r>
          </w:p>
        </w:tc>
        <w:tc>
          <w:tcPr>
            <w:tcW w:w="995" w:type="dxa"/>
          </w:tcPr>
          <w:p w14:paraId="21E93FE4" w14:textId="77777777" w:rsidR="00BB4598" w:rsidRDefault="009C0911">
            <w:pPr>
              <w:pStyle w:val="TableParagraph"/>
              <w:spacing w:before="3" w:line="273" w:lineRule="auto"/>
              <w:ind w:left="317" w:right="144" w:hanging="120"/>
              <w:rPr>
                <w:sz w:val="24"/>
              </w:rPr>
            </w:pPr>
            <w:r>
              <w:rPr>
                <w:spacing w:val="-1"/>
                <w:sz w:val="24"/>
              </w:rPr>
              <w:t>Código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YSQ</w:t>
            </w:r>
          </w:p>
        </w:tc>
        <w:tc>
          <w:tcPr>
            <w:tcW w:w="1422" w:type="dxa"/>
          </w:tcPr>
          <w:p w14:paraId="0C44E26D" w14:textId="77777777" w:rsidR="00BB4598" w:rsidRDefault="009C0911">
            <w:pPr>
              <w:pStyle w:val="TableParagraph"/>
              <w:spacing w:before="3" w:line="276" w:lineRule="auto"/>
              <w:ind w:left="141" w:right="111" w:firstLine="64"/>
              <w:jc w:val="both"/>
              <w:rPr>
                <w:sz w:val="20"/>
              </w:rPr>
            </w:pPr>
            <w:r>
              <w:rPr>
                <w:sz w:val="24"/>
              </w:rPr>
              <w:t>Número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 do YSQ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0"/>
              </w:rPr>
              <w:t>(Total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Itens)</w:t>
            </w:r>
          </w:p>
        </w:tc>
        <w:tc>
          <w:tcPr>
            <w:tcW w:w="1897" w:type="dxa"/>
            <w:gridSpan w:val="3"/>
          </w:tcPr>
          <w:p w14:paraId="49AF25D8" w14:textId="77777777" w:rsidR="00BB4598" w:rsidRDefault="009C0911">
            <w:pPr>
              <w:pStyle w:val="TableParagraph"/>
              <w:spacing w:before="4" w:line="276" w:lineRule="auto"/>
              <w:ind w:left="277" w:right="254"/>
              <w:jc w:val="center"/>
            </w:pPr>
            <w:r>
              <w:t>Marque quantas</w:t>
            </w:r>
            <w:r>
              <w:rPr>
                <w:spacing w:val="-48"/>
              </w:rPr>
              <w:t xml:space="preserve"> </w:t>
            </w:r>
            <w:r>
              <w:t>afirmações você</w:t>
            </w:r>
            <w:r>
              <w:rPr>
                <w:spacing w:val="-48"/>
              </w:rPr>
              <w:t xml:space="preserve"> </w:t>
            </w:r>
            <w:r>
              <w:t>pontuou com os</w:t>
            </w:r>
            <w:r>
              <w:rPr>
                <w:spacing w:val="-48"/>
              </w:rPr>
              <w:t xml:space="preserve"> </w:t>
            </w:r>
            <w:r>
              <w:t>escores:</w:t>
            </w:r>
          </w:p>
        </w:tc>
        <w:tc>
          <w:tcPr>
            <w:tcW w:w="1692" w:type="dxa"/>
          </w:tcPr>
          <w:p w14:paraId="5F4BBCCA" w14:textId="77777777" w:rsidR="00BB4598" w:rsidRDefault="009C0911">
            <w:pPr>
              <w:pStyle w:val="TableParagraph"/>
              <w:spacing w:before="3" w:line="273" w:lineRule="auto"/>
              <w:ind w:left="142" w:right="114"/>
              <w:jc w:val="center"/>
              <w:rPr>
                <w:sz w:val="24"/>
              </w:rPr>
            </w:pPr>
            <w:r>
              <w:rPr>
                <w:sz w:val="24"/>
              </w:rPr>
              <w:t>Seu total para 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Esquema</w:t>
            </w:r>
          </w:p>
          <w:p w14:paraId="77966BBE" w14:textId="77777777" w:rsidR="00BB4598" w:rsidRDefault="009C0911">
            <w:pPr>
              <w:pStyle w:val="TableParagraph"/>
              <w:spacing w:before="4"/>
              <w:ind w:left="138" w:right="114"/>
              <w:jc w:val="center"/>
              <w:rPr>
                <w:sz w:val="20"/>
              </w:rPr>
            </w:pPr>
            <w:r>
              <w:rPr>
                <w:sz w:val="20"/>
              </w:rPr>
              <w:t>(Máx.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Possível)</w:t>
            </w:r>
          </w:p>
        </w:tc>
        <w:tc>
          <w:tcPr>
            <w:tcW w:w="1948" w:type="dxa"/>
          </w:tcPr>
          <w:p w14:paraId="60B05A79" w14:textId="77777777" w:rsidR="00BB4598" w:rsidRDefault="009C0911">
            <w:pPr>
              <w:pStyle w:val="TableParagraph"/>
              <w:spacing w:before="3" w:line="273" w:lineRule="auto"/>
              <w:ind w:left="457" w:right="98" w:hanging="322"/>
              <w:rPr>
                <w:sz w:val="24"/>
              </w:rPr>
            </w:pPr>
            <w:r>
              <w:rPr>
                <w:sz w:val="24"/>
              </w:rPr>
              <w:t>O quão alta foi sua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pontuação?</w:t>
            </w:r>
          </w:p>
        </w:tc>
      </w:tr>
      <w:tr w:rsidR="00BB4598" w14:paraId="618C5402" w14:textId="77777777">
        <w:trPr>
          <w:trHeight w:val="518"/>
        </w:trPr>
        <w:tc>
          <w:tcPr>
            <w:tcW w:w="4953" w:type="dxa"/>
            <w:gridSpan w:val="3"/>
            <w:tcBorders>
              <w:left w:val="nil"/>
              <w:right w:val="single" w:sz="2" w:space="0" w:color="BEBEBE"/>
            </w:tcBorders>
          </w:tcPr>
          <w:p w14:paraId="52F5ED01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2" w:space="0" w:color="BEBEBE"/>
              <w:right w:val="single" w:sz="2" w:space="0" w:color="BEBEBE"/>
            </w:tcBorders>
          </w:tcPr>
          <w:p w14:paraId="3F9214B5" w14:textId="77777777" w:rsidR="00BB4598" w:rsidRDefault="009C0911">
            <w:pPr>
              <w:pStyle w:val="TableParagraph"/>
              <w:ind w:left="3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A6A6A6"/>
                <w:w w:val="99"/>
                <w:sz w:val="24"/>
              </w:rPr>
              <w:t>4</w:t>
            </w:r>
          </w:p>
        </w:tc>
        <w:tc>
          <w:tcPr>
            <w:tcW w:w="633" w:type="dxa"/>
            <w:tcBorders>
              <w:left w:val="single" w:sz="2" w:space="0" w:color="BEBEBE"/>
              <w:right w:val="single" w:sz="2" w:space="0" w:color="BEBEBE"/>
            </w:tcBorders>
          </w:tcPr>
          <w:p w14:paraId="62313952" w14:textId="77777777" w:rsidR="00BB4598" w:rsidRDefault="009C0911">
            <w:pPr>
              <w:pStyle w:val="TableParagraph"/>
              <w:ind w:right="23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color w:val="A6A6A6"/>
                <w:w w:val="99"/>
                <w:sz w:val="24"/>
              </w:rPr>
              <w:t>5</w:t>
            </w:r>
          </w:p>
        </w:tc>
        <w:tc>
          <w:tcPr>
            <w:tcW w:w="626" w:type="dxa"/>
            <w:tcBorders>
              <w:left w:val="single" w:sz="2" w:space="0" w:color="BEBEBE"/>
              <w:right w:val="single" w:sz="2" w:space="0" w:color="BEBEBE"/>
            </w:tcBorders>
          </w:tcPr>
          <w:p w14:paraId="1570E944" w14:textId="77777777" w:rsidR="00BB4598" w:rsidRDefault="009C0911">
            <w:pPr>
              <w:pStyle w:val="TableParagraph"/>
              <w:ind w:left="2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A6A6A6"/>
                <w:w w:val="99"/>
                <w:sz w:val="24"/>
              </w:rPr>
              <w:t>6</w:t>
            </w:r>
          </w:p>
        </w:tc>
        <w:tc>
          <w:tcPr>
            <w:tcW w:w="3640" w:type="dxa"/>
            <w:gridSpan w:val="2"/>
            <w:tcBorders>
              <w:left w:val="single" w:sz="2" w:space="0" w:color="BEBEBE"/>
              <w:right w:val="nil"/>
            </w:tcBorders>
          </w:tcPr>
          <w:p w14:paraId="27B18D74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400AE16C" w14:textId="77777777">
        <w:trPr>
          <w:trHeight w:val="544"/>
        </w:trPr>
        <w:tc>
          <w:tcPr>
            <w:tcW w:w="2536" w:type="dxa"/>
          </w:tcPr>
          <w:p w14:paraId="5F7FCBC2" w14:textId="77777777" w:rsidR="00BB4598" w:rsidRDefault="009C0911">
            <w:pPr>
              <w:pStyle w:val="TableParagraph"/>
              <w:spacing w:line="274" w:lineRule="exact"/>
              <w:ind w:left="101" w:right="30"/>
              <w:jc w:val="center"/>
            </w:pPr>
            <w:r>
              <w:t>Exemplo</w:t>
            </w:r>
          </w:p>
        </w:tc>
        <w:tc>
          <w:tcPr>
            <w:tcW w:w="995" w:type="dxa"/>
          </w:tcPr>
          <w:p w14:paraId="44B8B50E" w14:textId="77777777" w:rsidR="00BB4598" w:rsidRDefault="009C0911">
            <w:pPr>
              <w:pStyle w:val="TableParagraph"/>
              <w:spacing w:line="274" w:lineRule="exact"/>
              <w:ind w:left="396" w:right="357"/>
              <w:jc w:val="center"/>
            </w:pPr>
            <w:r>
              <w:t>xx</w:t>
            </w:r>
          </w:p>
        </w:tc>
        <w:tc>
          <w:tcPr>
            <w:tcW w:w="1422" w:type="dxa"/>
          </w:tcPr>
          <w:p w14:paraId="7D06C348" w14:textId="77777777" w:rsidR="00BB4598" w:rsidRDefault="009C0911">
            <w:pPr>
              <w:pStyle w:val="TableParagraph"/>
              <w:tabs>
                <w:tab w:val="left" w:pos="1053"/>
              </w:tabs>
              <w:ind w:left="288"/>
              <w:rPr>
                <w:sz w:val="18"/>
              </w:rPr>
            </w:pPr>
            <w:r>
              <w:rPr>
                <w:sz w:val="24"/>
              </w:rPr>
              <w:t>20-30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(10)</w:t>
            </w:r>
          </w:p>
        </w:tc>
        <w:tc>
          <w:tcPr>
            <w:tcW w:w="638" w:type="dxa"/>
          </w:tcPr>
          <w:p w14:paraId="077EA243" w14:textId="77777777" w:rsidR="00BB4598" w:rsidRDefault="009C0911">
            <w:pPr>
              <w:pStyle w:val="TableParagraph"/>
              <w:spacing w:line="262" w:lineRule="exact"/>
              <w:ind w:left="30"/>
              <w:jc w:val="center"/>
              <w:rPr>
                <w:sz w:val="24"/>
              </w:rPr>
            </w:pPr>
            <w:r>
              <w:rPr>
                <w:w w:val="141"/>
                <w:sz w:val="24"/>
              </w:rPr>
              <w:t>1</w:t>
            </w:r>
          </w:p>
        </w:tc>
        <w:tc>
          <w:tcPr>
            <w:tcW w:w="633" w:type="dxa"/>
          </w:tcPr>
          <w:p w14:paraId="2023969E" w14:textId="77777777" w:rsidR="00BB4598" w:rsidRDefault="009C0911">
            <w:pPr>
              <w:pStyle w:val="TableParagraph"/>
              <w:spacing w:line="262" w:lineRule="exact"/>
              <w:ind w:right="232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2</w:t>
            </w:r>
          </w:p>
        </w:tc>
        <w:tc>
          <w:tcPr>
            <w:tcW w:w="626" w:type="dxa"/>
          </w:tcPr>
          <w:p w14:paraId="105600AC" w14:textId="77777777" w:rsidR="00BB4598" w:rsidRDefault="009C0911">
            <w:pPr>
              <w:pStyle w:val="TableParagraph"/>
              <w:spacing w:line="262" w:lineRule="exact"/>
              <w:ind w:left="20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2</w:t>
            </w:r>
          </w:p>
        </w:tc>
        <w:tc>
          <w:tcPr>
            <w:tcW w:w="1692" w:type="dxa"/>
          </w:tcPr>
          <w:p w14:paraId="4E646EB8" w14:textId="77777777" w:rsidR="00BB4598" w:rsidRDefault="009C0911">
            <w:pPr>
              <w:pStyle w:val="TableParagraph"/>
              <w:tabs>
                <w:tab w:val="left" w:pos="1275"/>
              </w:tabs>
              <w:spacing w:line="262" w:lineRule="exact"/>
              <w:ind w:left="610"/>
              <w:rPr>
                <w:sz w:val="16"/>
              </w:rPr>
            </w:pPr>
            <w:r>
              <w:rPr>
                <w:w w:val="115"/>
                <w:sz w:val="24"/>
              </w:rPr>
              <w:t>26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16"/>
              </w:rPr>
              <w:t>(60)</w:t>
            </w:r>
          </w:p>
        </w:tc>
        <w:tc>
          <w:tcPr>
            <w:tcW w:w="1948" w:type="dxa"/>
          </w:tcPr>
          <w:p w14:paraId="7DF8776F" w14:textId="77777777" w:rsidR="00BB4598" w:rsidRDefault="009C0911">
            <w:pPr>
              <w:pStyle w:val="TableParagraph"/>
              <w:spacing w:line="262" w:lineRule="exact"/>
              <w:ind w:left="728" w:right="724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Alta</w:t>
            </w:r>
          </w:p>
        </w:tc>
      </w:tr>
    </w:tbl>
    <w:p w14:paraId="7C76CF10" w14:textId="77777777" w:rsidR="00BB4598" w:rsidRDefault="00BB4598">
      <w:pPr>
        <w:pStyle w:val="Corpodetexto"/>
        <w:rPr>
          <w:rFonts w:ascii="Calibri"/>
          <w:sz w:val="20"/>
        </w:rPr>
      </w:pPr>
    </w:p>
    <w:p w14:paraId="74F2890D" w14:textId="77777777" w:rsidR="00BB4598" w:rsidRDefault="00BB4598">
      <w:pPr>
        <w:pStyle w:val="Corpodetexto"/>
        <w:spacing w:before="12"/>
        <w:rPr>
          <w:rFonts w:ascii="Calibri"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963"/>
        <w:gridCol w:w="1426"/>
        <w:gridCol w:w="642"/>
        <w:gridCol w:w="632"/>
        <w:gridCol w:w="630"/>
        <w:gridCol w:w="1691"/>
        <w:gridCol w:w="1964"/>
      </w:tblGrid>
      <w:tr w:rsidR="00BB4598" w14:paraId="3381C2E3" w14:textId="77777777">
        <w:trPr>
          <w:trHeight w:val="545"/>
        </w:trPr>
        <w:tc>
          <w:tcPr>
            <w:tcW w:w="2536" w:type="dxa"/>
            <w:shd w:val="clear" w:color="auto" w:fill="D9D9D9"/>
          </w:tcPr>
          <w:p w14:paraId="1780BBD3" w14:textId="77777777" w:rsidR="00BB4598" w:rsidRDefault="009C0911">
            <w:pPr>
              <w:pStyle w:val="TableParagraph"/>
              <w:spacing w:line="275" w:lineRule="exact"/>
              <w:ind w:left="101" w:right="105"/>
              <w:jc w:val="center"/>
            </w:pPr>
            <w:r>
              <w:t>Privação</w:t>
            </w:r>
            <w:r>
              <w:rPr>
                <w:spacing w:val="-1"/>
              </w:rPr>
              <w:t xml:space="preserve"> </w:t>
            </w:r>
            <w:r>
              <w:t>Emocional</w:t>
            </w:r>
          </w:p>
        </w:tc>
        <w:tc>
          <w:tcPr>
            <w:tcW w:w="963" w:type="dxa"/>
          </w:tcPr>
          <w:p w14:paraId="40B24A1F" w14:textId="77777777" w:rsidR="00BB4598" w:rsidRDefault="009C0911">
            <w:pPr>
              <w:pStyle w:val="TableParagraph"/>
              <w:spacing w:line="275" w:lineRule="exact"/>
              <w:ind w:left="383"/>
            </w:pPr>
            <w:r>
              <w:t>pe</w:t>
            </w:r>
          </w:p>
        </w:tc>
        <w:tc>
          <w:tcPr>
            <w:tcW w:w="1426" w:type="dxa"/>
          </w:tcPr>
          <w:p w14:paraId="12D25125" w14:textId="77777777" w:rsidR="00BB4598" w:rsidRDefault="009C0911">
            <w:pPr>
              <w:pStyle w:val="TableParagraph"/>
              <w:tabs>
                <w:tab w:val="left" w:pos="525"/>
              </w:tabs>
              <w:spacing w:line="275" w:lineRule="exact"/>
              <w:ind w:right="126"/>
              <w:jc w:val="right"/>
              <w:rPr>
                <w:sz w:val="18"/>
              </w:rPr>
            </w:pPr>
            <w:r>
              <w:t>1-9</w:t>
            </w:r>
            <w:r>
              <w:tab/>
            </w:r>
            <w:r>
              <w:rPr>
                <w:sz w:val="18"/>
              </w:rPr>
              <w:t>(9)</w:t>
            </w:r>
          </w:p>
        </w:tc>
        <w:tc>
          <w:tcPr>
            <w:tcW w:w="642" w:type="dxa"/>
          </w:tcPr>
          <w:p w14:paraId="297FAFAA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282E194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1214B5EC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3F93D954" w14:textId="77777777" w:rsidR="00BB4598" w:rsidRDefault="009C0911">
            <w:pPr>
              <w:pStyle w:val="TableParagraph"/>
              <w:spacing w:before="1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(54)</w:t>
            </w:r>
          </w:p>
        </w:tc>
        <w:tc>
          <w:tcPr>
            <w:tcW w:w="1964" w:type="dxa"/>
          </w:tcPr>
          <w:p w14:paraId="26054701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0F13C44D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141E49EC" w14:textId="77777777" w:rsidR="00BB4598" w:rsidRDefault="009C0911">
            <w:pPr>
              <w:pStyle w:val="TableParagraph"/>
              <w:spacing w:line="274" w:lineRule="exact"/>
              <w:ind w:left="101" w:right="104"/>
              <w:jc w:val="center"/>
            </w:pPr>
            <w:r>
              <w:t>Abandono</w:t>
            </w:r>
          </w:p>
        </w:tc>
        <w:tc>
          <w:tcPr>
            <w:tcW w:w="963" w:type="dxa"/>
          </w:tcPr>
          <w:p w14:paraId="690692D6" w14:textId="77777777" w:rsidR="00BB4598" w:rsidRDefault="009C0911">
            <w:pPr>
              <w:pStyle w:val="TableParagraph"/>
              <w:spacing w:line="274" w:lineRule="exact"/>
              <w:ind w:left="407"/>
            </w:pPr>
            <w:r>
              <w:t>ai</w:t>
            </w:r>
          </w:p>
        </w:tc>
        <w:tc>
          <w:tcPr>
            <w:tcW w:w="1426" w:type="dxa"/>
          </w:tcPr>
          <w:p w14:paraId="3C3C0D1C" w14:textId="77777777" w:rsidR="00BB4598" w:rsidRDefault="009C0911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24"/>
              </w:rPr>
              <w:t>10-26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17)</w:t>
            </w:r>
          </w:p>
        </w:tc>
        <w:tc>
          <w:tcPr>
            <w:tcW w:w="642" w:type="dxa"/>
          </w:tcPr>
          <w:p w14:paraId="66CFBE31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AC04188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4C9ECF2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037EEA36" w14:textId="77777777" w:rsidR="00BB4598" w:rsidRDefault="009C0911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(102)</w:t>
            </w:r>
          </w:p>
        </w:tc>
        <w:tc>
          <w:tcPr>
            <w:tcW w:w="1964" w:type="dxa"/>
          </w:tcPr>
          <w:p w14:paraId="36EBCC92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012A0C7A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045E677D" w14:textId="77777777" w:rsidR="00BB4598" w:rsidRDefault="009C0911">
            <w:pPr>
              <w:pStyle w:val="TableParagraph"/>
              <w:spacing w:line="274" w:lineRule="exact"/>
              <w:ind w:left="100" w:right="106"/>
              <w:jc w:val="center"/>
            </w:pPr>
            <w:r>
              <w:t>Desconfiança/</w:t>
            </w:r>
            <w:r>
              <w:rPr>
                <w:spacing w:val="-4"/>
              </w:rPr>
              <w:t xml:space="preserve"> </w:t>
            </w:r>
            <w:r>
              <w:t>Abuso</w:t>
            </w:r>
          </w:p>
        </w:tc>
        <w:tc>
          <w:tcPr>
            <w:tcW w:w="963" w:type="dxa"/>
          </w:tcPr>
          <w:p w14:paraId="34B4CBA7" w14:textId="77777777" w:rsidR="00BB4598" w:rsidRDefault="009C0911">
            <w:pPr>
              <w:pStyle w:val="TableParagraph"/>
              <w:spacing w:line="274" w:lineRule="exact"/>
              <w:ind w:left="381"/>
            </w:pPr>
            <w:r>
              <w:t>da</w:t>
            </w:r>
          </w:p>
        </w:tc>
        <w:tc>
          <w:tcPr>
            <w:tcW w:w="1426" w:type="dxa"/>
          </w:tcPr>
          <w:p w14:paraId="16F583B6" w14:textId="77777777" w:rsidR="00BB4598" w:rsidRDefault="009C0911">
            <w:pPr>
              <w:pStyle w:val="TableParagraph"/>
              <w:ind w:right="143"/>
              <w:jc w:val="right"/>
              <w:rPr>
                <w:sz w:val="18"/>
              </w:rPr>
            </w:pPr>
            <w:r>
              <w:rPr>
                <w:sz w:val="24"/>
              </w:rPr>
              <w:t>27-43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18"/>
              </w:rPr>
              <w:t>(17)</w:t>
            </w:r>
          </w:p>
        </w:tc>
        <w:tc>
          <w:tcPr>
            <w:tcW w:w="642" w:type="dxa"/>
          </w:tcPr>
          <w:p w14:paraId="63CA9FE0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6F644E81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7624ADE9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7830B801" w14:textId="77777777" w:rsidR="00BB4598" w:rsidRDefault="009C0911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(102)</w:t>
            </w:r>
          </w:p>
        </w:tc>
        <w:tc>
          <w:tcPr>
            <w:tcW w:w="1964" w:type="dxa"/>
          </w:tcPr>
          <w:p w14:paraId="00100204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408D7B72" w14:textId="77777777">
        <w:trPr>
          <w:trHeight w:val="546"/>
        </w:trPr>
        <w:tc>
          <w:tcPr>
            <w:tcW w:w="2536" w:type="dxa"/>
            <w:shd w:val="clear" w:color="auto" w:fill="D9D9D9"/>
          </w:tcPr>
          <w:p w14:paraId="452D6090" w14:textId="77777777" w:rsidR="00BB4598" w:rsidRDefault="009C0911">
            <w:pPr>
              <w:pStyle w:val="TableParagraph"/>
              <w:spacing w:line="274" w:lineRule="exact"/>
              <w:ind w:left="100" w:right="106"/>
              <w:jc w:val="center"/>
            </w:pPr>
            <w:r>
              <w:t>Isolamento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</w:tc>
        <w:tc>
          <w:tcPr>
            <w:tcW w:w="963" w:type="dxa"/>
          </w:tcPr>
          <w:p w14:paraId="78DE5D4D" w14:textId="77777777" w:rsidR="00BB4598" w:rsidRDefault="009C0911">
            <w:pPr>
              <w:pStyle w:val="TableParagraph"/>
              <w:spacing w:line="274" w:lineRule="exact"/>
              <w:ind w:left="414"/>
            </w:pPr>
            <w:r>
              <w:t>is</w:t>
            </w:r>
          </w:p>
        </w:tc>
        <w:tc>
          <w:tcPr>
            <w:tcW w:w="1426" w:type="dxa"/>
          </w:tcPr>
          <w:p w14:paraId="05AE5234" w14:textId="77777777" w:rsidR="00BB4598" w:rsidRDefault="009C0911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24"/>
              </w:rPr>
              <w:t>44-53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10)</w:t>
            </w:r>
          </w:p>
        </w:tc>
        <w:tc>
          <w:tcPr>
            <w:tcW w:w="642" w:type="dxa"/>
          </w:tcPr>
          <w:p w14:paraId="0B9458DB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5521735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7F53C49F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4BAB020B" w14:textId="77777777" w:rsidR="00BB4598" w:rsidRDefault="009C0911">
            <w:pPr>
              <w:pStyle w:val="TableParagraph"/>
              <w:spacing w:before="1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(60)</w:t>
            </w:r>
          </w:p>
        </w:tc>
        <w:tc>
          <w:tcPr>
            <w:tcW w:w="1964" w:type="dxa"/>
          </w:tcPr>
          <w:p w14:paraId="7A7A4A9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6C62D294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0EC59B8F" w14:textId="77777777" w:rsidR="00BB4598" w:rsidRDefault="009C0911">
            <w:pPr>
              <w:pStyle w:val="TableParagraph"/>
              <w:spacing w:line="274" w:lineRule="exact"/>
              <w:ind w:left="99" w:right="106"/>
              <w:jc w:val="center"/>
            </w:pPr>
            <w:r>
              <w:t>Defectividade</w:t>
            </w:r>
          </w:p>
        </w:tc>
        <w:tc>
          <w:tcPr>
            <w:tcW w:w="963" w:type="dxa"/>
          </w:tcPr>
          <w:p w14:paraId="4DED79F1" w14:textId="77777777" w:rsidR="00BB4598" w:rsidRDefault="009C0911">
            <w:pPr>
              <w:pStyle w:val="TableParagraph"/>
              <w:spacing w:line="274" w:lineRule="exact"/>
              <w:ind w:left="378"/>
            </w:pPr>
            <w:r>
              <w:t>dv</w:t>
            </w:r>
          </w:p>
        </w:tc>
        <w:tc>
          <w:tcPr>
            <w:tcW w:w="1426" w:type="dxa"/>
          </w:tcPr>
          <w:p w14:paraId="2A6BE6D9" w14:textId="77777777" w:rsidR="00BB4598" w:rsidRDefault="009C091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24"/>
              </w:rPr>
              <w:t>54-68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15)</w:t>
            </w:r>
          </w:p>
        </w:tc>
        <w:tc>
          <w:tcPr>
            <w:tcW w:w="642" w:type="dxa"/>
          </w:tcPr>
          <w:p w14:paraId="0883D393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4585F7B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0D53CA8D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628E4708" w14:textId="77777777" w:rsidR="00BB4598" w:rsidRDefault="009C0911">
            <w:pPr>
              <w:pStyle w:val="TableParagraph"/>
              <w:spacing w:before="1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(90)</w:t>
            </w:r>
          </w:p>
        </w:tc>
        <w:tc>
          <w:tcPr>
            <w:tcW w:w="1964" w:type="dxa"/>
          </w:tcPr>
          <w:p w14:paraId="0747E683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7EBC730B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2635714D" w14:textId="77777777" w:rsidR="00BB4598" w:rsidRDefault="009C0911">
            <w:pPr>
              <w:pStyle w:val="TableParagraph"/>
              <w:spacing w:line="274" w:lineRule="exact"/>
              <w:ind w:left="101" w:right="104"/>
              <w:jc w:val="center"/>
            </w:pPr>
            <w:r>
              <w:t>Fracasso</w:t>
            </w:r>
          </w:p>
        </w:tc>
        <w:tc>
          <w:tcPr>
            <w:tcW w:w="963" w:type="dxa"/>
          </w:tcPr>
          <w:p w14:paraId="6B48626C" w14:textId="77777777" w:rsidR="00BB4598" w:rsidRDefault="009C0911">
            <w:pPr>
              <w:pStyle w:val="TableParagraph"/>
              <w:spacing w:line="274" w:lineRule="exact"/>
              <w:ind w:left="409"/>
            </w:pPr>
            <w:r>
              <w:t>fr</w:t>
            </w:r>
          </w:p>
        </w:tc>
        <w:tc>
          <w:tcPr>
            <w:tcW w:w="1426" w:type="dxa"/>
          </w:tcPr>
          <w:p w14:paraId="52F4C610" w14:textId="77777777" w:rsidR="00BB4598" w:rsidRDefault="009C0911">
            <w:pPr>
              <w:pStyle w:val="TableParagraph"/>
              <w:tabs>
                <w:tab w:val="left" w:pos="733"/>
              </w:tabs>
              <w:ind w:right="131"/>
              <w:jc w:val="right"/>
              <w:rPr>
                <w:sz w:val="18"/>
              </w:rPr>
            </w:pPr>
            <w:r>
              <w:rPr>
                <w:sz w:val="24"/>
              </w:rPr>
              <w:t>69-77</w:t>
            </w:r>
            <w:r>
              <w:rPr>
                <w:sz w:val="24"/>
              </w:rPr>
              <w:tab/>
              <w:t>(</w:t>
            </w:r>
            <w:r>
              <w:rPr>
                <w:sz w:val="18"/>
              </w:rPr>
              <w:t>9)</w:t>
            </w:r>
          </w:p>
        </w:tc>
        <w:tc>
          <w:tcPr>
            <w:tcW w:w="642" w:type="dxa"/>
          </w:tcPr>
          <w:p w14:paraId="135F4555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8F38879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41C76572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198B97F0" w14:textId="77777777" w:rsidR="00BB4598" w:rsidRDefault="009C0911">
            <w:pPr>
              <w:pStyle w:val="TableParagraph"/>
              <w:spacing w:before="1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(54)</w:t>
            </w:r>
          </w:p>
        </w:tc>
        <w:tc>
          <w:tcPr>
            <w:tcW w:w="1964" w:type="dxa"/>
          </w:tcPr>
          <w:p w14:paraId="1B509DA5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2DB96A74" w14:textId="77777777">
        <w:trPr>
          <w:trHeight w:val="545"/>
        </w:trPr>
        <w:tc>
          <w:tcPr>
            <w:tcW w:w="2536" w:type="dxa"/>
            <w:shd w:val="clear" w:color="auto" w:fill="D9D9D9"/>
          </w:tcPr>
          <w:p w14:paraId="1E965E5D" w14:textId="77777777" w:rsidR="00BB4598" w:rsidRDefault="009C0911">
            <w:pPr>
              <w:pStyle w:val="TableParagraph"/>
              <w:spacing w:line="274" w:lineRule="exact"/>
              <w:ind w:left="101" w:right="102"/>
              <w:jc w:val="center"/>
            </w:pPr>
            <w:r>
              <w:t>Dependência</w:t>
            </w:r>
          </w:p>
        </w:tc>
        <w:tc>
          <w:tcPr>
            <w:tcW w:w="963" w:type="dxa"/>
          </w:tcPr>
          <w:p w14:paraId="09AEE8E2" w14:textId="77777777" w:rsidR="00BB4598" w:rsidRDefault="009C0911">
            <w:pPr>
              <w:pStyle w:val="TableParagraph"/>
              <w:spacing w:line="274" w:lineRule="exact"/>
              <w:ind w:left="402"/>
            </w:pPr>
            <w:r>
              <w:t>di</w:t>
            </w:r>
          </w:p>
        </w:tc>
        <w:tc>
          <w:tcPr>
            <w:tcW w:w="1426" w:type="dxa"/>
          </w:tcPr>
          <w:p w14:paraId="1628EA70" w14:textId="77777777" w:rsidR="00BB4598" w:rsidRDefault="009C0911">
            <w:pPr>
              <w:pStyle w:val="TableParagraph"/>
              <w:ind w:right="114"/>
              <w:jc w:val="right"/>
              <w:rPr>
                <w:sz w:val="18"/>
              </w:rPr>
            </w:pPr>
            <w:r>
              <w:rPr>
                <w:sz w:val="24"/>
              </w:rPr>
              <w:t>78-92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15)</w:t>
            </w:r>
          </w:p>
        </w:tc>
        <w:tc>
          <w:tcPr>
            <w:tcW w:w="642" w:type="dxa"/>
          </w:tcPr>
          <w:p w14:paraId="3AB69757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9D8B77B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5A03991D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5715C68D" w14:textId="77777777" w:rsidR="00BB4598" w:rsidRDefault="009C0911">
            <w:pPr>
              <w:pStyle w:val="TableParagraph"/>
              <w:spacing w:before="1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(90)</w:t>
            </w:r>
          </w:p>
        </w:tc>
        <w:tc>
          <w:tcPr>
            <w:tcW w:w="1964" w:type="dxa"/>
          </w:tcPr>
          <w:p w14:paraId="796EE0F7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6AEB5154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3D35AE65" w14:textId="77777777" w:rsidR="00BB4598" w:rsidRDefault="009C0911">
            <w:pPr>
              <w:pStyle w:val="TableParagraph"/>
              <w:spacing w:line="274" w:lineRule="exact"/>
              <w:ind w:left="101" w:right="106"/>
              <w:jc w:val="center"/>
            </w:pPr>
            <w:r>
              <w:t>Vulnerabilidade</w:t>
            </w:r>
          </w:p>
        </w:tc>
        <w:tc>
          <w:tcPr>
            <w:tcW w:w="963" w:type="dxa"/>
          </w:tcPr>
          <w:p w14:paraId="4F7032C1" w14:textId="77777777" w:rsidR="00BB4598" w:rsidRDefault="009C0911">
            <w:pPr>
              <w:pStyle w:val="TableParagraph"/>
              <w:spacing w:line="274" w:lineRule="exact"/>
              <w:ind w:left="378"/>
            </w:pPr>
            <w:r>
              <w:t>vd</w:t>
            </w:r>
          </w:p>
        </w:tc>
        <w:tc>
          <w:tcPr>
            <w:tcW w:w="1426" w:type="dxa"/>
          </w:tcPr>
          <w:p w14:paraId="1E57FCB1" w14:textId="77777777" w:rsidR="00BB4598" w:rsidRDefault="009C0911"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sz w:val="24"/>
              </w:rPr>
              <w:t>93-104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12)</w:t>
            </w:r>
          </w:p>
        </w:tc>
        <w:tc>
          <w:tcPr>
            <w:tcW w:w="642" w:type="dxa"/>
          </w:tcPr>
          <w:p w14:paraId="3085DF54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AD568D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0824CDD7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06F965A2" w14:textId="77777777" w:rsidR="00BB4598" w:rsidRDefault="009C0911">
            <w:pPr>
              <w:pStyle w:val="TableParagraph"/>
              <w:spacing w:before="1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(72)</w:t>
            </w:r>
          </w:p>
        </w:tc>
        <w:tc>
          <w:tcPr>
            <w:tcW w:w="1964" w:type="dxa"/>
          </w:tcPr>
          <w:p w14:paraId="28BCB7F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658B682C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609BFD59" w14:textId="77777777" w:rsidR="00BB4598" w:rsidRDefault="009C0911">
            <w:pPr>
              <w:pStyle w:val="TableParagraph"/>
              <w:spacing w:line="274" w:lineRule="exact"/>
              <w:ind w:left="101" w:right="105"/>
              <w:jc w:val="center"/>
            </w:pPr>
            <w:r>
              <w:t>Emaranhamento</w:t>
            </w:r>
          </w:p>
        </w:tc>
        <w:tc>
          <w:tcPr>
            <w:tcW w:w="963" w:type="dxa"/>
          </w:tcPr>
          <w:p w14:paraId="5B5326A8" w14:textId="77777777" w:rsidR="00BB4598" w:rsidRDefault="009C0911">
            <w:pPr>
              <w:pStyle w:val="TableParagraph"/>
              <w:spacing w:line="274" w:lineRule="exact"/>
              <w:ind w:left="352"/>
            </w:pPr>
            <w:r>
              <w:t>em</w:t>
            </w:r>
          </w:p>
        </w:tc>
        <w:tc>
          <w:tcPr>
            <w:tcW w:w="1426" w:type="dxa"/>
          </w:tcPr>
          <w:p w14:paraId="1FFEE761" w14:textId="77777777" w:rsidR="00BB4598" w:rsidRDefault="009C091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sz w:val="24"/>
              </w:rPr>
              <w:t>105-115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11)</w:t>
            </w:r>
          </w:p>
        </w:tc>
        <w:tc>
          <w:tcPr>
            <w:tcW w:w="642" w:type="dxa"/>
          </w:tcPr>
          <w:p w14:paraId="10FF40B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B637DF6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22E3FE0A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1F959DE7" w14:textId="77777777" w:rsidR="00BB4598" w:rsidRDefault="009C0911">
            <w:pPr>
              <w:pStyle w:val="TableParagraph"/>
              <w:spacing w:before="1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(66)</w:t>
            </w:r>
          </w:p>
        </w:tc>
        <w:tc>
          <w:tcPr>
            <w:tcW w:w="1964" w:type="dxa"/>
          </w:tcPr>
          <w:p w14:paraId="49D75958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642CE7AD" w14:textId="77777777">
        <w:trPr>
          <w:trHeight w:val="547"/>
        </w:trPr>
        <w:tc>
          <w:tcPr>
            <w:tcW w:w="2536" w:type="dxa"/>
            <w:shd w:val="clear" w:color="auto" w:fill="D9D9D9"/>
          </w:tcPr>
          <w:p w14:paraId="30284CB5" w14:textId="77777777" w:rsidR="00BB4598" w:rsidRDefault="009C0911">
            <w:pPr>
              <w:pStyle w:val="TableParagraph"/>
              <w:spacing w:before="1"/>
              <w:ind w:left="101" w:right="102"/>
              <w:jc w:val="center"/>
            </w:pPr>
            <w:r>
              <w:t>Subjugação</w:t>
            </w:r>
          </w:p>
        </w:tc>
        <w:tc>
          <w:tcPr>
            <w:tcW w:w="963" w:type="dxa"/>
          </w:tcPr>
          <w:p w14:paraId="151384BD" w14:textId="77777777" w:rsidR="00BB4598" w:rsidRDefault="009C0911">
            <w:pPr>
              <w:pStyle w:val="TableParagraph"/>
              <w:spacing w:before="1"/>
              <w:ind w:left="388"/>
            </w:pPr>
            <w:r>
              <w:t>sb</w:t>
            </w:r>
          </w:p>
        </w:tc>
        <w:tc>
          <w:tcPr>
            <w:tcW w:w="1426" w:type="dxa"/>
          </w:tcPr>
          <w:p w14:paraId="28D7F6FE" w14:textId="77777777" w:rsidR="00BB4598" w:rsidRDefault="009C0911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>
              <w:rPr>
                <w:sz w:val="24"/>
              </w:rPr>
              <w:t>116-125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10)</w:t>
            </w:r>
          </w:p>
        </w:tc>
        <w:tc>
          <w:tcPr>
            <w:tcW w:w="642" w:type="dxa"/>
          </w:tcPr>
          <w:p w14:paraId="002B27D3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2A369F3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22244DC5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65C85324" w14:textId="77777777" w:rsidR="00BB4598" w:rsidRDefault="009C0911">
            <w:pPr>
              <w:pStyle w:val="TableParagraph"/>
              <w:spacing w:before="3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(60)</w:t>
            </w:r>
          </w:p>
        </w:tc>
        <w:tc>
          <w:tcPr>
            <w:tcW w:w="1964" w:type="dxa"/>
          </w:tcPr>
          <w:p w14:paraId="512A708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24C88819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29C0CDDD" w14:textId="77777777" w:rsidR="00BB4598" w:rsidRDefault="009C0911">
            <w:pPr>
              <w:pStyle w:val="TableParagraph"/>
              <w:spacing w:line="274" w:lineRule="exact"/>
              <w:ind w:left="101" w:right="106"/>
              <w:jc w:val="center"/>
            </w:pPr>
            <w:r>
              <w:t>Autossacrifício</w:t>
            </w:r>
          </w:p>
        </w:tc>
        <w:tc>
          <w:tcPr>
            <w:tcW w:w="963" w:type="dxa"/>
          </w:tcPr>
          <w:p w14:paraId="64A64DFB" w14:textId="77777777" w:rsidR="00BB4598" w:rsidRDefault="009C0911">
            <w:pPr>
              <w:pStyle w:val="TableParagraph"/>
              <w:spacing w:line="274" w:lineRule="exact"/>
              <w:ind w:left="393"/>
            </w:pPr>
            <w:r>
              <w:t>as</w:t>
            </w:r>
          </w:p>
        </w:tc>
        <w:tc>
          <w:tcPr>
            <w:tcW w:w="1426" w:type="dxa"/>
          </w:tcPr>
          <w:p w14:paraId="5B0A86F3" w14:textId="77777777" w:rsidR="00BB4598" w:rsidRDefault="009C0911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24"/>
              </w:rPr>
              <w:t>126-142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17)</w:t>
            </w:r>
          </w:p>
        </w:tc>
        <w:tc>
          <w:tcPr>
            <w:tcW w:w="642" w:type="dxa"/>
          </w:tcPr>
          <w:p w14:paraId="3DE80047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85F8222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530FF9C3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26ED9C83" w14:textId="77777777" w:rsidR="00BB4598" w:rsidRDefault="009C0911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(102)</w:t>
            </w:r>
          </w:p>
        </w:tc>
        <w:tc>
          <w:tcPr>
            <w:tcW w:w="1964" w:type="dxa"/>
          </w:tcPr>
          <w:p w14:paraId="049A0BEF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6BFE47C6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3C19EA5E" w14:textId="77777777" w:rsidR="00BB4598" w:rsidRDefault="009C0911">
            <w:pPr>
              <w:pStyle w:val="TableParagraph"/>
              <w:spacing w:line="274" w:lineRule="exact"/>
              <w:ind w:left="101" w:right="103"/>
              <w:jc w:val="center"/>
            </w:pPr>
            <w:r>
              <w:t>Inibição</w:t>
            </w:r>
            <w:r>
              <w:rPr>
                <w:spacing w:val="-1"/>
              </w:rPr>
              <w:t xml:space="preserve"> </w:t>
            </w:r>
            <w:r>
              <w:t>Emocional</w:t>
            </w:r>
          </w:p>
        </w:tc>
        <w:tc>
          <w:tcPr>
            <w:tcW w:w="963" w:type="dxa"/>
          </w:tcPr>
          <w:p w14:paraId="4940F655" w14:textId="77777777" w:rsidR="00BB4598" w:rsidRDefault="009C0911">
            <w:pPr>
              <w:pStyle w:val="TableParagraph"/>
              <w:spacing w:line="274" w:lineRule="exact"/>
              <w:ind w:left="409"/>
            </w:pPr>
            <w:r>
              <w:t>ie</w:t>
            </w:r>
          </w:p>
        </w:tc>
        <w:tc>
          <w:tcPr>
            <w:tcW w:w="1426" w:type="dxa"/>
          </w:tcPr>
          <w:p w14:paraId="5C370114" w14:textId="77777777" w:rsidR="00BB4598" w:rsidRDefault="009C0911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24"/>
              </w:rPr>
              <w:t>143-151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9)</w:t>
            </w:r>
          </w:p>
        </w:tc>
        <w:tc>
          <w:tcPr>
            <w:tcW w:w="642" w:type="dxa"/>
          </w:tcPr>
          <w:p w14:paraId="4531532D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050C94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064774A7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7E52F0CC" w14:textId="77777777" w:rsidR="00BB4598" w:rsidRDefault="009C0911">
            <w:pPr>
              <w:pStyle w:val="TableParagraph"/>
              <w:spacing w:before="1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(54)</w:t>
            </w:r>
          </w:p>
        </w:tc>
        <w:tc>
          <w:tcPr>
            <w:tcW w:w="1964" w:type="dxa"/>
          </w:tcPr>
          <w:p w14:paraId="4EECC2E9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01E7B365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15145CAF" w14:textId="77777777" w:rsidR="00BB4598" w:rsidRDefault="009C0911">
            <w:pPr>
              <w:pStyle w:val="TableParagraph"/>
              <w:spacing w:line="274" w:lineRule="exact"/>
              <w:ind w:left="101" w:right="103"/>
              <w:jc w:val="center"/>
            </w:pPr>
            <w:r>
              <w:t>Padrões</w:t>
            </w:r>
            <w:r>
              <w:rPr>
                <w:spacing w:val="-3"/>
              </w:rPr>
              <w:t xml:space="preserve"> </w:t>
            </w:r>
            <w:r>
              <w:t>Inflexíveis</w:t>
            </w:r>
          </w:p>
        </w:tc>
        <w:tc>
          <w:tcPr>
            <w:tcW w:w="963" w:type="dxa"/>
          </w:tcPr>
          <w:p w14:paraId="493472D3" w14:textId="77777777" w:rsidR="00BB4598" w:rsidRDefault="009C0911">
            <w:pPr>
              <w:pStyle w:val="TableParagraph"/>
              <w:spacing w:line="274" w:lineRule="exact"/>
              <w:ind w:left="400"/>
            </w:pPr>
            <w:r>
              <w:t>pi</w:t>
            </w:r>
          </w:p>
        </w:tc>
        <w:tc>
          <w:tcPr>
            <w:tcW w:w="1426" w:type="dxa"/>
          </w:tcPr>
          <w:p w14:paraId="7C25ECE7" w14:textId="77777777" w:rsidR="00BB4598" w:rsidRDefault="009C0911"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sz w:val="24"/>
              </w:rPr>
              <w:t>152-167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16)</w:t>
            </w:r>
          </w:p>
        </w:tc>
        <w:tc>
          <w:tcPr>
            <w:tcW w:w="642" w:type="dxa"/>
          </w:tcPr>
          <w:p w14:paraId="55FE5B78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A07E6AF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3C29841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1FBE43C0" w14:textId="77777777" w:rsidR="00BB4598" w:rsidRDefault="009C0911">
            <w:pPr>
              <w:pStyle w:val="TableParagraph"/>
              <w:spacing w:before="1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(96)</w:t>
            </w:r>
          </w:p>
        </w:tc>
        <w:tc>
          <w:tcPr>
            <w:tcW w:w="1964" w:type="dxa"/>
          </w:tcPr>
          <w:p w14:paraId="6139CFD9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0C527304" w14:textId="77777777">
        <w:trPr>
          <w:trHeight w:val="545"/>
        </w:trPr>
        <w:tc>
          <w:tcPr>
            <w:tcW w:w="2536" w:type="dxa"/>
            <w:shd w:val="clear" w:color="auto" w:fill="D9D9D9"/>
          </w:tcPr>
          <w:p w14:paraId="30D9CAF6" w14:textId="77777777" w:rsidR="00BB4598" w:rsidRDefault="009C0911">
            <w:pPr>
              <w:pStyle w:val="TableParagraph"/>
              <w:spacing w:line="275" w:lineRule="exact"/>
              <w:ind w:left="101" w:right="103"/>
              <w:jc w:val="center"/>
            </w:pPr>
            <w:r>
              <w:t>Arrogo</w:t>
            </w:r>
          </w:p>
        </w:tc>
        <w:tc>
          <w:tcPr>
            <w:tcW w:w="963" w:type="dxa"/>
          </w:tcPr>
          <w:p w14:paraId="2E4C0BB9" w14:textId="77777777" w:rsidR="00BB4598" w:rsidRDefault="009C0911">
            <w:pPr>
              <w:pStyle w:val="TableParagraph"/>
              <w:spacing w:line="275" w:lineRule="exact"/>
              <w:ind w:left="383"/>
            </w:pPr>
            <w:r>
              <w:t>ag</w:t>
            </w:r>
          </w:p>
        </w:tc>
        <w:tc>
          <w:tcPr>
            <w:tcW w:w="1426" w:type="dxa"/>
          </w:tcPr>
          <w:p w14:paraId="366A8635" w14:textId="77777777" w:rsidR="00BB4598" w:rsidRDefault="009C0911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sz w:val="24"/>
              </w:rPr>
              <w:t>168-178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11)</w:t>
            </w:r>
          </w:p>
        </w:tc>
        <w:tc>
          <w:tcPr>
            <w:tcW w:w="642" w:type="dxa"/>
          </w:tcPr>
          <w:p w14:paraId="2FAB7C77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60D2B992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0F25F5CD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3E537232" w14:textId="77777777" w:rsidR="00BB4598" w:rsidRDefault="009C0911">
            <w:pPr>
              <w:pStyle w:val="TableParagraph"/>
              <w:spacing w:before="1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(66)</w:t>
            </w:r>
          </w:p>
        </w:tc>
        <w:tc>
          <w:tcPr>
            <w:tcW w:w="1964" w:type="dxa"/>
          </w:tcPr>
          <w:p w14:paraId="2250AEE6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79FA87E6" w14:textId="77777777">
        <w:trPr>
          <w:trHeight w:val="547"/>
        </w:trPr>
        <w:tc>
          <w:tcPr>
            <w:tcW w:w="2536" w:type="dxa"/>
            <w:shd w:val="clear" w:color="auto" w:fill="D9D9D9"/>
          </w:tcPr>
          <w:p w14:paraId="5213228A" w14:textId="77777777" w:rsidR="00BB4598" w:rsidRDefault="009C0911">
            <w:pPr>
              <w:pStyle w:val="TableParagraph"/>
              <w:spacing w:before="1"/>
              <w:ind w:left="101" w:right="106"/>
              <w:jc w:val="center"/>
            </w:pPr>
            <w:r>
              <w:t>Autodisciplina</w:t>
            </w:r>
            <w:r>
              <w:rPr>
                <w:spacing w:val="-6"/>
              </w:rPr>
              <w:t xml:space="preserve"> </w:t>
            </w:r>
            <w:r>
              <w:t>Insuficientes</w:t>
            </w:r>
          </w:p>
        </w:tc>
        <w:tc>
          <w:tcPr>
            <w:tcW w:w="963" w:type="dxa"/>
          </w:tcPr>
          <w:p w14:paraId="4320E9EA" w14:textId="77777777" w:rsidR="00BB4598" w:rsidRDefault="009C0911">
            <w:pPr>
              <w:pStyle w:val="TableParagraph"/>
              <w:spacing w:before="1"/>
              <w:ind w:left="407"/>
            </w:pPr>
            <w:r>
              <w:t>ai</w:t>
            </w:r>
          </w:p>
        </w:tc>
        <w:tc>
          <w:tcPr>
            <w:tcW w:w="1426" w:type="dxa"/>
          </w:tcPr>
          <w:p w14:paraId="60BA916B" w14:textId="77777777" w:rsidR="00BB4598" w:rsidRDefault="009C0911">
            <w:pPr>
              <w:pStyle w:val="TableParagraph"/>
              <w:spacing w:before="3"/>
              <w:ind w:right="119"/>
              <w:jc w:val="right"/>
              <w:rPr>
                <w:sz w:val="18"/>
              </w:rPr>
            </w:pPr>
            <w:r>
              <w:rPr>
                <w:sz w:val="24"/>
              </w:rPr>
              <w:t>179-193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15)</w:t>
            </w:r>
          </w:p>
        </w:tc>
        <w:tc>
          <w:tcPr>
            <w:tcW w:w="642" w:type="dxa"/>
          </w:tcPr>
          <w:p w14:paraId="7069A6C9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03062F5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7B51273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735B7858" w14:textId="77777777" w:rsidR="00BB4598" w:rsidRDefault="009C0911">
            <w:pPr>
              <w:pStyle w:val="TableParagraph"/>
              <w:spacing w:before="3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(90)</w:t>
            </w:r>
          </w:p>
        </w:tc>
        <w:tc>
          <w:tcPr>
            <w:tcW w:w="1964" w:type="dxa"/>
          </w:tcPr>
          <w:p w14:paraId="1724CDDE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00E1417D" w14:textId="77777777">
        <w:trPr>
          <w:trHeight w:val="536"/>
        </w:trPr>
        <w:tc>
          <w:tcPr>
            <w:tcW w:w="2536" w:type="dxa"/>
            <w:tcBorders>
              <w:bottom w:val="single" w:sz="6" w:space="0" w:color="A6A6A6"/>
            </w:tcBorders>
            <w:shd w:val="clear" w:color="auto" w:fill="D9D9D9"/>
          </w:tcPr>
          <w:p w14:paraId="1B3C82FC" w14:textId="77777777" w:rsidR="00BB4598" w:rsidRDefault="009C0911">
            <w:pPr>
              <w:pStyle w:val="TableParagraph"/>
              <w:spacing w:line="274" w:lineRule="exact"/>
              <w:ind w:left="101" w:right="106"/>
              <w:jc w:val="center"/>
            </w:pPr>
            <w:r>
              <w:t>Busca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</w:p>
        </w:tc>
        <w:tc>
          <w:tcPr>
            <w:tcW w:w="963" w:type="dxa"/>
            <w:tcBorders>
              <w:bottom w:val="single" w:sz="6" w:space="0" w:color="A6A6A6"/>
            </w:tcBorders>
          </w:tcPr>
          <w:p w14:paraId="7B79BDE8" w14:textId="77777777" w:rsidR="00BB4598" w:rsidRDefault="009C0911">
            <w:pPr>
              <w:pStyle w:val="TableParagraph"/>
              <w:spacing w:line="274" w:lineRule="exact"/>
              <w:ind w:left="381"/>
            </w:pPr>
            <w:r>
              <w:t>ba</w:t>
            </w:r>
          </w:p>
        </w:tc>
        <w:tc>
          <w:tcPr>
            <w:tcW w:w="1426" w:type="dxa"/>
            <w:tcBorders>
              <w:bottom w:val="single" w:sz="6" w:space="0" w:color="A6A6A6"/>
            </w:tcBorders>
          </w:tcPr>
          <w:p w14:paraId="08776E9C" w14:textId="77777777" w:rsidR="00BB4598" w:rsidRDefault="009C0911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24"/>
              </w:rPr>
              <w:t>194-207(</w:t>
            </w:r>
            <w:r>
              <w:rPr>
                <w:sz w:val="18"/>
              </w:rPr>
              <w:t>14)</w:t>
            </w:r>
          </w:p>
        </w:tc>
        <w:tc>
          <w:tcPr>
            <w:tcW w:w="642" w:type="dxa"/>
            <w:tcBorders>
              <w:bottom w:val="single" w:sz="6" w:space="0" w:color="A6A6A6"/>
            </w:tcBorders>
          </w:tcPr>
          <w:p w14:paraId="68DB1DED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6" w:space="0" w:color="A6A6A6"/>
            </w:tcBorders>
          </w:tcPr>
          <w:p w14:paraId="39180356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6A6A6"/>
            </w:tcBorders>
          </w:tcPr>
          <w:p w14:paraId="6944C5D8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tcBorders>
              <w:bottom w:val="single" w:sz="6" w:space="0" w:color="A6A6A6"/>
            </w:tcBorders>
          </w:tcPr>
          <w:p w14:paraId="0E66D3E0" w14:textId="77777777" w:rsidR="00BB4598" w:rsidRDefault="009C0911">
            <w:pPr>
              <w:pStyle w:val="TableParagraph"/>
              <w:spacing w:before="1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(84)</w:t>
            </w:r>
          </w:p>
        </w:tc>
        <w:tc>
          <w:tcPr>
            <w:tcW w:w="1964" w:type="dxa"/>
            <w:tcBorders>
              <w:bottom w:val="single" w:sz="6" w:space="0" w:color="A6A6A6"/>
            </w:tcBorders>
          </w:tcPr>
          <w:p w14:paraId="19DAFB24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7AFCE1B4" w14:textId="77777777">
        <w:trPr>
          <w:trHeight w:val="542"/>
        </w:trPr>
        <w:tc>
          <w:tcPr>
            <w:tcW w:w="2536" w:type="dxa"/>
            <w:tcBorders>
              <w:top w:val="single" w:sz="6" w:space="0" w:color="A6A6A6"/>
            </w:tcBorders>
            <w:shd w:val="clear" w:color="auto" w:fill="D9D9D9"/>
          </w:tcPr>
          <w:p w14:paraId="5C9A0EBB" w14:textId="77777777" w:rsidR="00BB4598" w:rsidRDefault="009C0911">
            <w:pPr>
              <w:pStyle w:val="TableParagraph"/>
              <w:spacing w:line="273" w:lineRule="exact"/>
              <w:ind w:left="101" w:right="103"/>
              <w:jc w:val="center"/>
            </w:pPr>
            <w:r>
              <w:t>Negatividade/</w:t>
            </w:r>
            <w:r>
              <w:rPr>
                <w:spacing w:val="-3"/>
              </w:rPr>
              <w:t xml:space="preserve"> </w:t>
            </w:r>
            <w:r>
              <w:t>Pessimismo</w:t>
            </w:r>
          </w:p>
        </w:tc>
        <w:tc>
          <w:tcPr>
            <w:tcW w:w="963" w:type="dxa"/>
            <w:tcBorders>
              <w:top w:val="single" w:sz="6" w:space="0" w:color="A6A6A6"/>
            </w:tcBorders>
          </w:tcPr>
          <w:p w14:paraId="1D34103A" w14:textId="77777777" w:rsidR="00BB4598" w:rsidRDefault="009C0911">
            <w:pPr>
              <w:pStyle w:val="TableParagraph"/>
              <w:spacing w:line="273" w:lineRule="exact"/>
              <w:ind w:left="371"/>
            </w:pPr>
            <w:r>
              <w:t>np</w:t>
            </w:r>
          </w:p>
        </w:tc>
        <w:tc>
          <w:tcPr>
            <w:tcW w:w="1426" w:type="dxa"/>
            <w:tcBorders>
              <w:top w:val="single" w:sz="6" w:space="0" w:color="A6A6A6"/>
            </w:tcBorders>
          </w:tcPr>
          <w:p w14:paraId="715F3C69" w14:textId="77777777" w:rsidR="00BB4598" w:rsidRDefault="009C0911">
            <w:pPr>
              <w:pStyle w:val="TableParagraph"/>
              <w:spacing w:line="299" w:lineRule="exact"/>
              <w:ind w:right="129"/>
              <w:jc w:val="right"/>
              <w:rPr>
                <w:sz w:val="18"/>
              </w:rPr>
            </w:pPr>
            <w:r>
              <w:rPr>
                <w:sz w:val="24"/>
              </w:rPr>
              <w:t>208-218(</w:t>
            </w:r>
            <w:r>
              <w:rPr>
                <w:sz w:val="18"/>
              </w:rPr>
              <w:t>11)</w:t>
            </w:r>
          </w:p>
        </w:tc>
        <w:tc>
          <w:tcPr>
            <w:tcW w:w="642" w:type="dxa"/>
            <w:tcBorders>
              <w:top w:val="single" w:sz="6" w:space="0" w:color="A6A6A6"/>
            </w:tcBorders>
          </w:tcPr>
          <w:p w14:paraId="6D9D82F3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A6A6A6"/>
            </w:tcBorders>
          </w:tcPr>
          <w:p w14:paraId="4EB59964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6A6A6"/>
            </w:tcBorders>
          </w:tcPr>
          <w:p w14:paraId="27CA6793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tcBorders>
              <w:top w:val="single" w:sz="6" w:space="0" w:color="A6A6A6"/>
            </w:tcBorders>
          </w:tcPr>
          <w:p w14:paraId="1AF42881" w14:textId="77777777" w:rsidR="00BB4598" w:rsidRDefault="009C0911">
            <w:pPr>
              <w:pStyle w:val="TableParagraph"/>
              <w:spacing w:line="22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(66)</w:t>
            </w:r>
          </w:p>
        </w:tc>
        <w:tc>
          <w:tcPr>
            <w:tcW w:w="1964" w:type="dxa"/>
            <w:tcBorders>
              <w:top w:val="single" w:sz="6" w:space="0" w:color="A6A6A6"/>
            </w:tcBorders>
          </w:tcPr>
          <w:p w14:paraId="23C295E3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98" w14:paraId="3B027AE6" w14:textId="77777777">
        <w:trPr>
          <w:trHeight w:val="544"/>
        </w:trPr>
        <w:tc>
          <w:tcPr>
            <w:tcW w:w="2536" w:type="dxa"/>
            <w:shd w:val="clear" w:color="auto" w:fill="D9D9D9"/>
          </w:tcPr>
          <w:p w14:paraId="526BB817" w14:textId="77777777" w:rsidR="00BB4598" w:rsidRDefault="009C0911">
            <w:pPr>
              <w:pStyle w:val="TableParagraph"/>
              <w:spacing w:line="274" w:lineRule="exact"/>
              <w:ind w:left="101" w:right="102"/>
              <w:jc w:val="center"/>
            </w:pPr>
            <w:r>
              <w:t>Postura</w:t>
            </w:r>
            <w:r>
              <w:rPr>
                <w:spacing w:val="-2"/>
              </w:rPr>
              <w:t xml:space="preserve"> </w:t>
            </w:r>
            <w:r>
              <w:t>Punitiva</w:t>
            </w:r>
          </w:p>
        </w:tc>
        <w:tc>
          <w:tcPr>
            <w:tcW w:w="963" w:type="dxa"/>
          </w:tcPr>
          <w:p w14:paraId="09823462" w14:textId="77777777" w:rsidR="00BB4598" w:rsidRDefault="009C0911">
            <w:pPr>
              <w:pStyle w:val="TableParagraph"/>
              <w:spacing w:line="274" w:lineRule="exact"/>
              <w:ind w:left="373"/>
            </w:pPr>
            <w:r>
              <w:t>pp</w:t>
            </w:r>
          </w:p>
        </w:tc>
        <w:tc>
          <w:tcPr>
            <w:tcW w:w="1426" w:type="dxa"/>
          </w:tcPr>
          <w:p w14:paraId="632047E6" w14:textId="77777777" w:rsidR="00BB4598" w:rsidRDefault="009C0911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24"/>
              </w:rPr>
              <w:t>219-232(</w:t>
            </w:r>
            <w:r>
              <w:rPr>
                <w:sz w:val="18"/>
              </w:rPr>
              <w:t>14)</w:t>
            </w:r>
          </w:p>
        </w:tc>
        <w:tc>
          <w:tcPr>
            <w:tcW w:w="642" w:type="dxa"/>
          </w:tcPr>
          <w:p w14:paraId="68733A83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798AC60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2719B139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14:paraId="1FB0A316" w14:textId="77777777" w:rsidR="00BB4598" w:rsidRDefault="009C0911">
            <w:pPr>
              <w:pStyle w:val="TableParagraph"/>
              <w:spacing w:before="1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(84)</w:t>
            </w:r>
          </w:p>
        </w:tc>
        <w:tc>
          <w:tcPr>
            <w:tcW w:w="1964" w:type="dxa"/>
          </w:tcPr>
          <w:p w14:paraId="566D527D" w14:textId="77777777" w:rsidR="00BB4598" w:rsidRDefault="00BB4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319C33" w14:textId="7EBFD36B" w:rsidR="00BB4598" w:rsidRDefault="009C0911">
      <w:pPr>
        <w:pStyle w:val="Corpodetexto"/>
        <w:spacing w:before="175"/>
        <w:ind w:left="4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6D411B" wp14:editId="0B66B87A">
                <wp:simplePos x="0" y="0"/>
                <wp:positionH relativeFrom="page">
                  <wp:posOffset>630555</wp:posOffset>
                </wp:positionH>
                <wp:positionV relativeFrom="paragraph">
                  <wp:posOffset>263525</wp:posOffset>
                </wp:positionV>
                <wp:extent cx="64077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277F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65pt,20.75pt" to="554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" strokecolor="#a4a4a4">
                <w10:wrap anchorx="page"/>
              </v:line>
            </w:pict>
          </mc:Fallback>
        </mc:AlternateContent>
      </w:r>
      <w:r>
        <w:t>©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Jeffrey</w:t>
      </w:r>
      <w:r>
        <w:rPr>
          <w:spacing w:val="-2"/>
        </w:rPr>
        <w:t xml:space="preserve"> </w:t>
      </w:r>
      <w:r>
        <w:t>Young, Ph.</w:t>
      </w:r>
      <w:r>
        <w:rPr>
          <w:spacing w:val="-4"/>
        </w:rPr>
        <w:t xml:space="preserve"> </w:t>
      </w:r>
      <w:r>
        <w:t>D</w:t>
      </w:r>
    </w:p>
    <w:p w14:paraId="2F4237C8" w14:textId="77777777" w:rsidR="00BB4598" w:rsidRDefault="00BB4598">
      <w:pPr>
        <w:pStyle w:val="Corpodetexto"/>
        <w:spacing w:before="3"/>
        <w:rPr>
          <w:sz w:val="12"/>
        </w:rPr>
      </w:pPr>
    </w:p>
    <w:p w14:paraId="1A62B2AC" w14:textId="77777777" w:rsidR="00BB4598" w:rsidRDefault="009C0911">
      <w:pPr>
        <w:pStyle w:val="Corpodetexto"/>
        <w:spacing w:line="192" w:lineRule="auto"/>
        <w:ind w:left="432" w:right="270"/>
        <w:jc w:val="both"/>
        <w:rPr>
          <w:b/>
          <w:i/>
          <w:sz w:val="18"/>
        </w:rPr>
      </w:pPr>
      <w:r>
        <w:t>A</w:t>
      </w:r>
      <w:r>
        <w:rPr>
          <w:spacing w:val="-6"/>
        </w:rPr>
        <w:t xml:space="preserve"> </w:t>
      </w:r>
      <w:r>
        <w:t>reprodução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tradução</w:t>
      </w:r>
      <w:r>
        <w:rPr>
          <w:spacing w:val="-4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autorização por</w:t>
      </w:r>
      <w:r>
        <w:rPr>
          <w:spacing w:val="-4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autor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proibidas.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pequena</w:t>
      </w:r>
      <w:r>
        <w:rPr>
          <w:spacing w:val="-7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t>d'agua</w:t>
      </w:r>
      <w:r>
        <w:rPr>
          <w:spacing w:val="-5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garantia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você</w:t>
      </w:r>
      <w:r>
        <w:rPr>
          <w:spacing w:val="-7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utilizando</w:t>
      </w:r>
      <w:r>
        <w:rPr>
          <w:spacing w:val="-4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versão</w:t>
      </w:r>
      <w:r>
        <w:rPr>
          <w:spacing w:val="-2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inventário.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postal:</w:t>
      </w:r>
      <w:r>
        <w:rPr>
          <w:spacing w:val="1"/>
        </w:rPr>
        <w:t xml:space="preserve"> </w:t>
      </w:r>
      <w:r>
        <w:t xml:space="preserve">Nos </w:t>
      </w:r>
      <w:r>
        <w:rPr>
          <w:b/>
        </w:rPr>
        <w:t>Estados</w:t>
      </w:r>
      <w:r>
        <w:rPr>
          <w:b/>
          <w:spacing w:val="1"/>
        </w:rPr>
        <w:t xml:space="preserve"> </w:t>
      </w:r>
      <w:r>
        <w:rPr>
          <w:b/>
        </w:rPr>
        <w:t xml:space="preserve">Unidos - </w:t>
      </w:r>
      <w:r>
        <w:t>Schema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Institute,</w:t>
      </w:r>
      <w:r>
        <w:rPr>
          <w:spacing w:val="1"/>
        </w:rPr>
        <w:t xml:space="preserve"> </w:t>
      </w:r>
      <w:r>
        <w:t>561</w:t>
      </w:r>
      <w:r>
        <w:rPr>
          <w:spacing w:val="1"/>
        </w:rPr>
        <w:t xml:space="preserve"> </w:t>
      </w:r>
      <w:r>
        <w:t>10th Ave.,</w:t>
      </w:r>
      <w:r>
        <w:rPr>
          <w:spacing w:val="1"/>
        </w:rPr>
        <w:t xml:space="preserve"> </w:t>
      </w:r>
      <w:r>
        <w:t>Ste.</w:t>
      </w:r>
      <w:r>
        <w:rPr>
          <w:spacing w:val="1"/>
        </w:rPr>
        <w:t xml:space="preserve"> </w:t>
      </w:r>
      <w:r>
        <w:t>43D,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York,</w:t>
      </w:r>
      <w:r>
        <w:rPr>
          <w:spacing w:val="1"/>
        </w:rPr>
        <w:t xml:space="preserve"> </w:t>
      </w:r>
      <w:r>
        <w:t>NY</w:t>
      </w:r>
      <w:r>
        <w:rPr>
          <w:spacing w:val="1"/>
        </w:rPr>
        <w:t xml:space="preserve"> </w:t>
      </w:r>
      <w:r>
        <w:t>10036.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4">
        <w:r>
          <w:t xml:space="preserve">institute@schematherapy.com </w:t>
        </w:r>
      </w:hyperlink>
      <w:r>
        <w:t xml:space="preserve">/ No </w:t>
      </w:r>
      <w:r>
        <w:rPr>
          <w:b/>
        </w:rPr>
        <w:t xml:space="preserve">Brasil </w:t>
      </w:r>
      <w:r>
        <w:t>– Grupo de Avaliação e Atendimento em Psicoterapias Cognitivas e Comportamentais, coordenado pela pesquisadora Dra.</w:t>
      </w:r>
      <w:r>
        <w:rPr>
          <w:spacing w:val="-34"/>
        </w:rPr>
        <w:t xml:space="preserve"> </w:t>
      </w:r>
      <w:r>
        <w:t>Margareth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Silva</w:t>
      </w:r>
      <w:r>
        <w:rPr>
          <w:spacing w:val="-1"/>
        </w:rPr>
        <w:t xml:space="preserve"> </w:t>
      </w:r>
      <w:r>
        <w:t>Oliveira -</w:t>
      </w:r>
      <w:r>
        <w:rPr>
          <w:spacing w:val="-1"/>
        </w:rPr>
        <w:t xml:space="preserve"> </w:t>
      </w:r>
      <w:r>
        <w:t>A</w:t>
      </w:r>
      <w:r>
        <w:t>v.</w:t>
      </w:r>
      <w:r>
        <w:rPr>
          <w:spacing w:val="-4"/>
        </w:rPr>
        <w:t xml:space="preserve"> </w:t>
      </w:r>
      <w:r>
        <w:t>Ipiranga,</w:t>
      </w:r>
      <w:r>
        <w:rPr>
          <w:spacing w:val="-1"/>
        </w:rPr>
        <w:t xml:space="preserve"> </w:t>
      </w:r>
      <w:r>
        <w:t>6681,</w:t>
      </w:r>
      <w:r>
        <w:rPr>
          <w:spacing w:val="-1"/>
        </w:rPr>
        <w:t xml:space="preserve"> </w:t>
      </w:r>
      <w:r>
        <w:t>prédio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941,</w:t>
      </w:r>
      <w:r>
        <w:rPr>
          <w:spacing w:val="-2"/>
        </w:rPr>
        <w:t xml:space="preserve"> </w:t>
      </w:r>
      <w:r>
        <w:t>Partenon,</w:t>
      </w:r>
      <w:r>
        <w:rPr>
          <w:spacing w:val="-1"/>
        </w:rPr>
        <w:t xml:space="preserve"> </w:t>
      </w:r>
      <w:r>
        <w:t>90619-900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Porto</w:t>
      </w:r>
      <w:r>
        <w:rPr>
          <w:spacing w:val="-1"/>
        </w:rPr>
        <w:t xml:space="preserve"> </w:t>
      </w:r>
      <w:r>
        <w:t>Alegre -</w:t>
      </w:r>
      <w:r>
        <w:rPr>
          <w:spacing w:val="-3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5">
        <w:r>
          <w:rPr>
            <w:b/>
            <w:i/>
          </w:rPr>
          <w:t>gaapcc.esquemas</w:t>
        </w:r>
        <w:r>
          <w:rPr>
            <w:b/>
            <w:i/>
            <w:sz w:val="18"/>
          </w:rPr>
          <w:t>@gmail.com</w:t>
        </w:r>
      </w:hyperlink>
    </w:p>
    <w:sectPr w:rsidR="00BB4598">
      <w:type w:val="continuous"/>
      <w:pgSz w:w="11910" w:h="16840"/>
      <w:pgMar w:top="320" w:right="5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Banner">
    <w:altName w:val="Sitka Bann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98"/>
    <w:rsid w:val="009C0911"/>
    <w:rsid w:val="00B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9B4E7E"/>
  <w15:docId w15:val="{E7C3F202-6CA6-4D0C-BC72-1C5C1D83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tka Banner" w:eastAsia="Sitka Banner" w:hAnsi="Sitka Banner" w:cs="Sitka Banner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28"/>
      <w:ind w:left="433" w:right="65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apcc.esquemas@gmail.com" TargetMode="External"/><Relationship Id="rId4" Type="http://schemas.openxmlformats.org/officeDocument/2006/relationships/hyperlink" Target="mailto:institute@schema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Gonçalves Ferronatto</dc:creator>
  <cp:lastModifiedBy>Andressa Celente de Ávila</cp:lastModifiedBy>
  <cp:revision>2</cp:revision>
  <dcterms:created xsi:type="dcterms:W3CDTF">2021-08-09T18:14:00Z</dcterms:created>
  <dcterms:modified xsi:type="dcterms:W3CDTF">2021-08-09T18:14:00Z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